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 xml:space="preserve">Bachelor of </w:t>
                            </w:r>
                            <w:r w:rsidR="00122B49">
                              <w:rPr>
                                <w:b/>
                                <w:sz w:val="32"/>
                              </w:rPr>
                              <w:t>Science in Agriculture</w:t>
                            </w:r>
                          </w:p>
                          <w:p w:rsidR="00B31D0F" w:rsidRPr="00C2647D" w:rsidRDefault="00B9600C" w:rsidP="00B31D0F">
                            <w:pPr>
                              <w:spacing w:after="0" w:line="240" w:lineRule="auto"/>
                              <w:jc w:val="right"/>
                              <w:rPr>
                                <w:b/>
                                <w:sz w:val="32"/>
                              </w:rPr>
                            </w:pPr>
                            <w:r>
                              <w:rPr>
                                <w:b/>
                                <w:sz w:val="32"/>
                              </w:rPr>
                              <w:t>Major in</w:t>
                            </w:r>
                            <w:r w:rsidR="00122B49">
                              <w:rPr>
                                <w:b/>
                                <w:sz w:val="32"/>
                              </w:rPr>
                              <w:t xml:space="preserve"> Animal Science</w:t>
                            </w:r>
                          </w:p>
                          <w:p w:rsidR="00B31D0F" w:rsidRPr="00C2647D" w:rsidRDefault="00B9600C" w:rsidP="00B31D0F">
                            <w:pPr>
                              <w:spacing w:after="0" w:line="240" w:lineRule="auto"/>
                              <w:jc w:val="right"/>
                              <w:rPr>
                                <w:b/>
                                <w:sz w:val="32"/>
                              </w:rPr>
                            </w:pPr>
                            <w:r>
                              <w:rPr>
                                <w:b/>
                                <w:sz w:val="32"/>
                              </w:rPr>
                              <w:t>Emphasis in</w:t>
                            </w:r>
                            <w:r w:rsidR="00122B49">
                              <w:rPr>
                                <w:b/>
                                <w:sz w:val="32"/>
                              </w:rPr>
                              <w:t xml:space="preserve"> Production and Management</w:t>
                            </w:r>
                          </w:p>
                          <w:p w:rsidR="00B31D0F" w:rsidRPr="00B31D0F" w:rsidRDefault="001A4C9A"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 xml:space="preserve">Bachelor of </w:t>
                      </w:r>
                      <w:r w:rsidR="00122B49">
                        <w:rPr>
                          <w:b/>
                          <w:sz w:val="32"/>
                        </w:rPr>
                        <w:t>Science in Agriculture</w:t>
                      </w:r>
                    </w:p>
                    <w:p w:rsidR="00B31D0F" w:rsidRPr="00C2647D" w:rsidRDefault="00B9600C" w:rsidP="00B31D0F">
                      <w:pPr>
                        <w:spacing w:after="0" w:line="240" w:lineRule="auto"/>
                        <w:jc w:val="right"/>
                        <w:rPr>
                          <w:b/>
                          <w:sz w:val="32"/>
                        </w:rPr>
                      </w:pPr>
                      <w:r>
                        <w:rPr>
                          <w:b/>
                          <w:sz w:val="32"/>
                        </w:rPr>
                        <w:t>Major in</w:t>
                      </w:r>
                      <w:r w:rsidR="00122B49">
                        <w:rPr>
                          <w:b/>
                          <w:sz w:val="32"/>
                        </w:rPr>
                        <w:t xml:space="preserve"> Animal Science</w:t>
                      </w:r>
                    </w:p>
                    <w:p w:rsidR="00B31D0F" w:rsidRPr="00C2647D" w:rsidRDefault="00B9600C" w:rsidP="00B31D0F">
                      <w:pPr>
                        <w:spacing w:after="0" w:line="240" w:lineRule="auto"/>
                        <w:jc w:val="right"/>
                        <w:rPr>
                          <w:b/>
                          <w:sz w:val="32"/>
                        </w:rPr>
                      </w:pPr>
                      <w:r>
                        <w:rPr>
                          <w:b/>
                          <w:sz w:val="32"/>
                        </w:rPr>
                        <w:t>Emphasis in</w:t>
                      </w:r>
                      <w:r w:rsidR="00122B49">
                        <w:rPr>
                          <w:b/>
                          <w:sz w:val="32"/>
                        </w:rPr>
                        <w:t xml:space="preserve"> Production and Management</w:t>
                      </w:r>
                    </w:p>
                    <w:p w:rsidR="00B31D0F" w:rsidRPr="00B31D0F" w:rsidRDefault="001A4C9A"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C2647D">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ANSC  1613/1621</w:t>
            </w:r>
          </w:p>
        </w:tc>
        <w:tc>
          <w:tcPr>
            <w:tcW w:w="1187"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Intro to Animal Science/ Lab</w:t>
            </w:r>
          </w:p>
        </w:tc>
        <w:tc>
          <w:tcPr>
            <w:tcW w:w="250" w:type="pct"/>
            <w:tcMar>
              <w:top w:w="15" w:type="dxa"/>
              <w:left w:w="15" w:type="dxa"/>
              <w:bottom w:w="0" w:type="dxa"/>
              <w:right w:w="15" w:type="dxa"/>
            </w:tcMar>
            <w:vAlign w:val="center"/>
            <w:hideMark/>
          </w:tcPr>
          <w:p w:rsidR="00F046FE" w:rsidRPr="00192DEF" w:rsidRDefault="00122B49"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CC6415" w:rsidRPr="00192DEF" w:rsidRDefault="00CC6415" w:rsidP="00CC6415">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AGEC 1003</w:t>
            </w:r>
          </w:p>
        </w:tc>
        <w:tc>
          <w:tcPr>
            <w:tcW w:w="1233"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 xml:space="preserve">Composition I </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1A1B3E"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1A1B3E"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9E34C2" w:rsidRDefault="001A1B3E" w:rsidP="00B31D0F">
            <w:pPr>
              <w:spacing w:after="0" w:line="240" w:lineRule="auto"/>
              <w:rPr>
                <w:rFonts w:eastAsia="Times New Roman" w:cstheme="minorHAnsi"/>
                <w:sz w:val="16"/>
                <w:szCs w:val="16"/>
              </w:rPr>
            </w:pPr>
            <w:r>
              <w:rPr>
                <w:rFonts w:eastAsia="Times New Roman" w:cstheme="minorHAnsi"/>
                <w:sz w:val="16"/>
                <w:szCs w:val="16"/>
              </w:rPr>
              <w:t xml:space="preserve">HIST 1013/1023;  SOC 2013; </w:t>
            </w:r>
          </w:p>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 xml:space="preserve">POSC 1003; GEO2613;   CMAC 1003 </w:t>
            </w:r>
          </w:p>
        </w:tc>
        <w:tc>
          <w:tcPr>
            <w:tcW w:w="1233" w:type="pct"/>
            <w:tcMar>
              <w:top w:w="15" w:type="dxa"/>
              <w:left w:w="15" w:type="dxa"/>
              <w:bottom w:w="0" w:type="dxa"/>
              <w:right w:w="15" w:type="dxa"/>
            </w:tcMar>
            <w:hideMark/>
          </w:tcPr>
          <w:p w:rsidR="00F046FE" w:rsidRPr="00192DEF" w:rsidRDefault="00EC6075" w:rsidP="00B31D0F">
            <w:pPr>
              <w:spacing w:after="0" w:line="240" w:lineRule="auto"/>
              <w:rPr>
                <w:rFonts w:eastAsia="Times New Roman" w:cstheme="minorHAnsi"/>
                <w:sz w:val="16"/>
                <w:szCs w:val="16"/>
              </w:rPr>
            </w:pPr>
            <w:r>
              <w:rPr>
                <w:rFonts w:eastAsia="Times New Roman" w:cstheme="minorHAnsi"/>
                <w:sz w:val="16"/>
                <w:szCs w:val="16"/>
              </w:rPr>
              <w:t>Choose one: World Civ to/ since 1660; Intro to sociology; Intro to Psychology;</w:t>
            </w:r>
            <w:r w:rsidR="00B12B9D">
              <w:rPr>
                <w:rFonts w:eastAsia="Times New Roman" w:cstheme="minorHAnsi"/>
                <w:sz w:val="16"/>
                <w:szCs w:val="16"/>
              </w:rPr>
              <w:t xml:space="preserve"> Intro to Politics; Intro to Geography; Intro to Mass Communication</w:t>
            </w:r>
          </w:p>
        </w:tc>
        <w:tc>
          <w:tcPr>
            <w:tcW w:w="249" w:type="pct"/>
            <w:tcMar>
              <w:top w:w="15" w:type="dxa"/>
              <w:left w:w="15" w:type="dxa"/>
              <w:bottom w:w="0" w:type="dxa"/>
              <w:right w:w="15" w:type="dxa"/>
            </w:tcMar>
            <w:vAlign w:val="center"/>
            <w:hideMark/>
          </w:tcPr>
          <w:p w:rsidR="00F046FE" w:rsidRPr="00192DEF" w:rsidRDefault="00B12B9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B12B9D"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187"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1A1B3E"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B12B9D" w:rsidP="00B31D0F">
            <w:pPr>
              <w:spacing w:after="0" w:line="240" w:lineRule="auto"/>
              <w:rPr>
                <w:rFonts w:eastAsia="Times New Roman" w:cstheme="minorHAnsi"/>
                <w:sz w:val="16"/>
                <w:szCs w:val="16"/>
              </w:rPr>
            </w:pPr>
            <w:r>
              <w:rPr>
                <w:rFonts w:eastAsia="Times New Roman" w:cstheme="minorHAnsi"/>
                <w:sz w:val="16"/>
                <w:szCs w:val="16"/>
              </w:rPr>
              <w:t>PSSC 1303</w:t>
            </w:r>
          </w:p>
        </w:tc>
        <w:tc>
          <w:tcPr>
            <w:tcW w:w="1233" w:type="pct"/>
            <w:tcMar>
              <w:top w:w="15" w:type="dxa"/>
              <w:left w:w="15" w:type="dxa"/>
              <w:bottom w:w="0" w:type="dxa"/>
              <w:right w:w="15" w:type="dxa"/>
            </w:tcMar>
            <w:hideMark/>
          </w:tcPr>
          <w:p w:rsidR="00F046FE" w:rsidRPr="00192DEF" w:rsidRDefault="00B12B9D" w:rsidP="00B31D0F">
            <w:pPr>
              <w:spacing w:after="0" w:line="240" w:lineRule="auto"/>
              <w:rPr>
                <w:rFonts w:eastAsia="Times New Roman" w:cstheme="minorHAnsi"/>
                <w:sz w:val="16"/>
                <w:szCs w:val="16"/>
              </w:rPr>
            </w:pPr>
            <w:r>
              <w:rPr>
                <w:rFonts w:eastAsia="Times New Roman" w:cstheme="minorHAnsi"/>
                <w:sz w:val="16"/>
                <w:szCs w:val="16"/>
              </w:rPr>
              <w:t>Intro to Plant Science</w:t>
            </w:r>
          </w:p>
        </w:tc>
        <w:tc>
          <w:tcPr>
            <w:tcW w:w="249" w:type="pct"/>
            <w:tcMar>
              <w:top w:w="15" w:type="dxa"/>
              <w:left w:w="15" w:type="dxa"/>
              <w:bottom w:w="0" w:type="dxa"/>
              <w:right w:w="15" w:type="dxa"/>
            </w:tcMar>
            <w:vAlign w:val="center"/>
            <w:hideMark/>
          </w:tcPr>
          <w:p w:rsidR="00F046FE" w:rsidRPr="00192DEF" w:rsidRDefault="00B12B9D"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192DEF">
        <w:trPr>
          <w:trHeight w:val="268"/>
          <w:jc w:val="center"/>
        </w:trPr>
        <w:tc>
          <w:tcPr>
            <w:tcW w:w="509" w:type="pct"/>
            <w:tcMar>
              <w:top w:w="15" w:type="dxa"/>
              <w:left w:w="15" w:type="dxa"/>
              <w:bottom w:w="0" w:type="dxa"/>
              <w:right w:w="15" w:type="dxa"/>
            </w:tcMar>
            <w:hideMark/>
          </w:tcPr>
          <w:p w:rsidR="00F046FE" w:rsidRPr="00192DEF" w:rsidRDefault="00356166" w:rsidP="00B31D0F">
            <w:pPr>
              <w:spacing w:after="0" w:line="240" w:lineRule="auto"/>
              <w:rPr>
                <w:rFonts w:eastAsia="Times New Roman" w:cstheme="minorHAnsi"/>
                <w:sz w:val="16"/>
                <w:szCs w:val="16"/>
              </w:rPr>
            </w:pPr>
            <w:r>
              <w:rPr>
                <w:rFonts w:eastAsia="Times New Roman" w:cstheme="minorHAnsi"/>
                <w:sz w:val="16"/>
                <w:szCs w:val="16"/>
              </w:rPr>
              <w:t>ART/MUS/THEA 2503</w:t>
            </w:r>
          </w:p>
        </w:tc>
        <w:tc>
          <w:tcPr>
            <w:tcW w:w="1187" w:type="pct"/>
            <w:tcMar>
              <w:top w:w="15" w:type="dxa"/>
              <w:left w:w="15" w:type="dxa"/>
              <w:bottom w:w="0" w:type="dxa"/>
              <w:right w:w="15" w:type="dxa"/>
            </w:tcMar>
            <w:hideMark/>
          </w:tcPr>
          <w:p w:rsidR="00F046FE" w:rsidRPr="00192DEF" w:rsidRDefault="00356166" w:rsidP="00B31D0F">
            <w:pPr>
              <w:spacing w:after="0" w:line="240" w:lineRule="auto"/>
              <w:rPr>
                <w:rFonts w:eastAsia="Times New Roman" w:cstheme="minorHAnsi"/>
                <w:sz w:val="16"/>
                <w:szCs w:val="16"/>
              </w:rPr>
            </w:pPr>
            <w:r>
              <w:rPr>
                <w:rFonts w:eastAsia="Times New Roman" w:cstheme="minorHAnsi"/>
                <w:sz w:val="16"/>
                <w:szCs w:val="16"/>
              </w:rPr>
              <w:t>Fine Arts: Visual/ Music/ Theater</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B12B9D" w:rsidP="00B31D0F">
            <w:pPr>
              <w:spacing w:after="0" w:line="240" w:lineRule="auto"/>
              <w:rPr>
                <w:rFonts w:eastAsia="Times New Roman" w:cstheme="minorHAnsi"/>
                <w:sz w:val="16"/>
                <w:szCs w:val="16"/>
              </w:rPr>
            </w:pPr>
            <w:r>
              <w:rPr>
                <w:rFonts w:eastAsia="Times New Roman" w:cstheme="minorHAnsi"/>
                <w:sz w:val="16"/>
                <w:szCs w:val="16"/>
              </w:rPr>
              <w:t>BIOL 1003/1001</w:t>
            </w:r>
          </w:p>
        </w:tc>
        <w:tc>
          <w:tcPr>
            <w:tcW w:w="1233" w:type="pct"/>
            <w:tcMar>
              <w:top w:w="15" w:type="dxa"/>
              <w:left w:w="15" w:type="dxa"/>
              <w:bottom w:w="0" w:type="dxa"/>
              <w:right w:w="15" w:type="dxa"/>
            </w:tcMar>
            <w:hideMark/>
          </w:tcPr>
          <w:p w:rsidR="00F046FE" w:rsidRPr="00192DEF" w:rsidRDefault="00B12B9D" w:rsidP="00B31D0F">
            <w:pPr>
              <w:spacing w:after="0" w:line="240" w:lineRule="auto"/>
              <w:rPr>
                <w:rFonts w:eastAsia="Times New Roman" w:cstheme="minorHAnsi"/>
                <w:sz w:val="16"/>
                <w:szCs w:val="16"/>
              </w:rPr>
            </w:pPr>
            <w:r>
              <w:rPr>
                <w:rFonts w:eastAsia="Times New Roman" w:cstheme="minorHAnsi"/>
                <w:sz w:val="16"/>
                <w:szCs w:val="16"/>
              </w:rPr>
              <w:t>Biological Science/ Lab</w:t>
            </w:r>
          </w:p>
        </w:tc>
        <w:tc>
          <w:tcPr>
            <w:tcW w:w="249" w:type="pct"/>
            <w:tcMar>
              <w:top w:w="15" w:type="dxa"/>
              <w:left w:w="15" w:type="dxa"/>
              <w:bottom w:w="0" w:type="dxa"/>
              <w:right w:w="15" w:type="dxa"/>
            </w:tcMar>
            <w:vAlign w:val="center"/>
            <w:hideMark/>
          </w:tcPr>
          <w:p w:rsidR="00F046FE" w:rsidRPr="00192DEF" w:rsidRDefault="00B12B9D"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F046FE" w:rsidRPr="00192DEF" w:rsidRDefault="00B12B9D"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192DEF">
        <w:trPr>
          <w:trHeight w:val="263"/>
          <w:jc w:val="center"/>
        </w:trPr>
        <w:tc>
          <w:tcPr>
            <w:tcW w:w="509"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1A1B3E" w:rsidP="00B31D0F">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B12B9D" w:rsidP="004711A9">
            <w:pPr>
              <w:spacing w:after="0" w:line="240" w:lineRule="auto"/>
              <w:jc w:val="center"/>
              <w:rPr>
                <w:rFonts w:eastAsia="Times New Roman" w:cstheme="minorHAnsi"/>
              </w:rPr>
            </w:pPr>
            <w:r>
              <w:rPr>
                <w:rFonts w:eastAsia="Times New Roman" w:cstheme="minorHAnsi"/>
              </w:rPr>
              <w:t>16</w:t>
            </w:r>
          </w:p>
        </w:tc>
      </w:tr>
      <w:tr w:rsidR="0000377A" w:rsidRPr="003F2048" w:rsidTr="003A6C4A">
        <w:trPr>
          <w:trHeight w:val="263"/>
          <w:jc w:val="center"/>
        </w:trPr>
        <w:tc>
          <w:tcPr>
            <w:tcW w:w="5000" w:type="pct"/>
            <w:gridSpan w:val="9"/>
            <w:tcMar>
              <w:top w:w="15" w:type="dxa"/>
              <w:left w:w="15" w:type="dxa"/>
              <w:bottom w:w="0" w:type="dxa"/>
              <w:right w:w="15" w:type="dxa"/>
            </w:tcMar>
          </w:tcPr>
          <w:p w:rsidR="0000377A" w:rsidRDefault="0000377A" w:rsidP="003A6C4A">
            <w:pPr>
              <w:spacing w:after="0" w:line="240" w:lineRule="auto"/>
              <w:jc w:val="center"/>
              <w:rPr>
                <w:rFonts w:eastAsia="Times New Roman" w:cstheme="minorHAnsi"/>
                <w:b/>
                <w:bCs/>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ECON 2313 or 2333</w:t>
            </w:r>
          </w:p>
        </w:tc>
        <w:tc>
          <w:tcPr>
            <w:tcW w:w="1187"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Macroeconomics or Economic Concepts in issues</w:t>
            </w:r>
          </w:p>
        </w:tc>
        <w:tc>
          <w:tcPr>
            <w:tcW w:w="250" w:type="pct"/>
            <w:tcMar>
              <w:top w:w="15" w:type="dxa"/>
              <w:left w:w="15" w:type="dxa"/>
              <w:bottom w:w="0" w:type="dxa"/>
              <w:right w:w="15" w:type="dxa"/>
            </w:tcMar>
            <w:vAlign w:val="center"/>
            <w:hideMark/>
          </w:tcPr>
          <w:p w:rsidR="00B9600C" w:rsidRPr="00192DEF" w:rsidRDefault="00B12B9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12B9D"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HIST 2763/2773 or POSC 2103</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US History to 1876/ since 1876 or Intro to US Government</w:t>
            </w:r>
          </w:p>
        </w:tc>
        <w:tc>
          <w:tcPr>
            <w:tcW w:w="249" w:type="pct"/>
            <w:tcMar>
              <w:top w:w="15" w:type="dxa"/>
              <w:left w:w="15" w:type="dxa"/>
              <w:bottom w:w="0" w:type="dxa"/>
              <w:right w:w="15" w:type="dxa"/>
            </w:tcMar>
            <w:vAlign w:val="cente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ENG 2003/2013 or PHIL 1303</w:t>
            </w:r>
          </w:p>
        </w:tc>
        <w:tc>
          <w:tcPr>
            <w:tcW w:w="1187"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World Literature to/ since 1660</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PSSC 2813</w:t>
            </w:r>
            <w:r w:rsidR="009100BF">
              <w:rPr>
                <w:rFonts w:eastAsia="Times New Roman" w:cstheme="minorHAnsi"/>
                <w:sz w:val="16"/>
                <w:szCs w:val="16"/>
              </w:rPr>
              <w:t xml:space="preserve"> or AGST 2003</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Soils</w:t>
            </w:r>
            <w:r w:rsidR="009100BF">
              <w:rPr>
                <w:rFonts w:eastAsia="Times New Roman" w:cstheme="minorHAnsi"/>
                <w:sz w:val="16"/>
                <w:szCs w:val="16"/>
              </w:rPr>
              <w:t xml:space="preserve"> or Intro to Ag Systems </w:t>
            </w:r>
          </w:p>
        </w:tc>
        <w:tc>
          <w:tcPr>
            <w:tcW w:w="249" w:type="pct"/>
            <w:tcMar>
              <w:top w:w="15" w:type="dxa"/>
              <w:left w:w="15" w:type="dxa"/>
              <w:bottom w:w="0" w:type="dxa"/>
              <w:right w:w="15" w:type="dxa"/>
            </w:tcMar>
            <w:vAlign w:val="cente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6812A9" w:rsidP="003A6C4A">
            <w:pPr>
              <w:spacing w:after="0" w:line="240" w:lineRule="auto"/>
              <w:rPr>
                <w:rFonts w:eastAsia="Times New Roman" w:cstheme="minorHAnsi"/>
                <w:sz w:val="16"/>
                <w:szCs w:val="16"/>
              </w:rPr>
            </w:pPr>
            <w:r>
              <w:rPr>
                <w:rFonts w:eastAsia="Times New Roman" w:cstheme="minorHAnsi"/>
                <w:sz w:val="16"/>
                <w:szCs w:val="16"/>
              </w:rPr>
              <w:t>CHEM  1043/1041 or CHEM 1013/ 1011</w:t>
            </w:r>
          </w:p>
        </w:tc>
        <w:tc>
          <w:tcPr>
            <w:tcW w:w="1187" w:type="pct"/>
            <w:tcMar>
              <w:top w:w="15" w:type="dxa"/>
              <w:left w:w="15" w:type="dxa"/>
              <w:bottom w:w="0" w:type="dxa"/>
              <w:right w:w="15" w:type="dxa"/>
            </w:tcMar>
            <w:hideMark/>
          </w:tcPr>
          <w:p w:rsidR="00B9600C" w:rsidRPr="00192DEF" w:rsidRDefault="006812A9" w:rsidP="003A6C4A">
            <w:pPr>
              <w:spacing w:after="0" w:line="240" w:lineRule="auto"/>
              <w:rPr>
                <w:rFonts w:eastAsia="Times New Roman" w:cstheme="minorHAnsi"/>
                <w:sz w:val="16"/>
                <w:szCs w:val="16"/>
              </w:rPr>
            </w:pPr>
            <w:r>
              <w:rPr>
                <w:rFonts w:eastAsia="Times New Roman" w:cstheme="minorHAnsi"/>
                <w:sz w:val="16"/>
                <w:szCs w:val="16"/>
              </w:rPr>
              <w:t>Fund. Concepts of Chemistry/ Lab or General Chem I/ Lab</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AGRI 2213 or BIO 3013</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Genetic Improvement or Genetics</w:t>
            </w:r>
          </w:p>
        </w:tc>
        <w:tc>
          <w:tcPr>
            <w:tcW w:w="249" w:type="pct"/>
            <w:tcMar>
              <w:top w:w="15" w:type="dxa"/>
              <w:left w:w="15" w:type="dxa"/>
              <w:bottom w:w="0" w:type="dxa"/>
              <w:right w:w="15" w:type="dxa"/>
            </w:tcMar>
            <w:vAlign w:val="cente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6812A9" w:rsidP="003A6C4A">
            <w:pPr>
              <w:spacing w:after="0" w:line="240" w:lineRule="auto"/>
              <w:rPr>
                <w:rFonts w:eastAsia="Times New Roman" w:cstheme="minorHAnsi"/>
                <w:sz w:val="16"/>
                <w:szCs w:val="16"/>
              </w:rPr>
            </w:pPr>
            <w:r>
              <w:rPr>
                <w:rFonts w:eastAsia="Times New Roman" w:cstheme="minorHAnsi"/>
                <w:sz w:val="16"/>
                <w:szCs w:val="16"/>
              </w:rPr>
              <w:t>COMS 1203</w:t>
            </w:r>
          </w:p>
        </w:tc>
        <w:tc>
          <w:tcPr>
            <w:tcW w:w="1187" w:type="pct"/>
            <w:tcMar>
              <w:top w:w="15" w:type="dxa"/>
              <w:left w:w="15" w:type="dxa"/>
              <w:bottom w:w="0" w:type="dxa"/>
              <w:right w:w="15" w:type="dxa"/>
            </w:tcMar>
            <w:hideMark/>
          </w:tcPr>
          <w:p w:rsidR="00B9600C" w:rsidRPr="00192DEF" w:rsidRDefault="006812A9" w:rsidP="003A6C4A">
            <w:pPr>
              <w:spacing w:after="0" w:line="240" w:lineRule="auto"/>
              <w:rPr>
                <w:rFonts w:eastAsia="Times New Roman" w:cstheme="minorHAnsi"/>
                <w:sz w:val="16"/>
                <w:szCs w:val="16"/>
              </w:rPr>
            </w:pPr>
            <w:r>
              <w:rPr>
                <w:rFonts w:eastAsia="Times New Roman" w:cstheme="minorHAnsi"/>
                <w:sz w:val="16"/>
                <w:szCs w:val="16"/>
              </w:rPr>
              <w:t>Oral Communication</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CHEM 1023/1021 or CHEM 1052</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General Chemistry II/ lab or Fund. Concepts of Organic and Biochem</w:t>
            </w:r>
          </w:p>
        </w:tc>
        <w:tc>
          <w:tcPr>
            <w:tcW w:w="249" w:type="pct"/>
            <w:tcMar>
              <w:top w:w="15" w:type="dxa"/>
              <w:left w:w="15" w:type="dxa"/>
              <w:bottom w:w="0" w:type="dxa"/>
              <w:right w:w="15" w:type="dxa"/>
            </w:tcMar>
            <w:vAlign w:val="cente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4 or 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187" w:type="pct"/>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Consult with Advisor</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9E34C2" w:rsidP="003A6C4A">
            <w:pPr>
              <w:spacing w:after="0" w:line="240" w:lineRule="auto"/>
              <w:rPr>
                <w:rFonts w:eastAsia="Times New Roman" w:cstheme="minorHAnsi"/>
                <w:sz w:val="16"/>
                <w:szCs w:val="16"/>
              </w:rPr>
            </w:pPr>
            <w:r>
              <w:rPr>
                <w:rFonts w:eastAsia="Times New Roman" w:cstheme="minorHAnsi"/>
                <w:sz w:val="16"/>
                <w:szCs w:val="16"/>
              </w:rPr>
              <w:t>ANSC 3703</w:t>
            </w:r>
            <w:r w:rsidR="00782A8B">
              <w:rPr>
                <w:rFonts w:eastAsia="Times New Roman" w:cstheme="minorHAnsi"/>
                <w:sz w:val="16"/>
                <w:szCs w:val="16"/>
              </w:rPr>
              <w:t xml:space="preserve"> </w:t>
            </w:r>
          </w:p>
        </w:tc>
        <w:tc>
          <w:tcPr>
            <w:tcW w:w="1233" w:type="pct"/>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Poultry Flock Management</w:t>
            </w:r>
          </w:p>
        </w:tc>
        <w:tc>
          <w:tcPr>
            <w:tcW w:w="249" w:type="pct"/>
            <w:tcMar>
              <w:top w:w="15" w:type="dxa"/>
              <w:left w:w="15" w:type="dxa"/>
              <w:bottom w:w="0" w:type="dxa"/>
              <w:right w:w="15" w:type="dxa"/>
            </w:tcMar>
            <w:vAlign w:val="center"/>
            <w:hideMark/>
          </w:tcPr>
          <w:p w:rsidR="00B9600C" w:rsidRPr="00192DEF" w:rsidRDefault="009E34C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782A8B" w:rsidP="003A6C4A">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9E34C2" w:rsidP="004711A9">
            <w:pPr>
              <w:spacing w:after="0" w:line="240" w:lineRule="auto"/>
              <w:jc w:val="center"/>
              <w:rPr>
                <w:rFonts w:eastAsia="Times New Roman" w:cstheme="minorHAnsi"/>
              </w:rPr>
            </w:pPr>
            <w:r>
              <w:rPr>
                <w:rFonts w:eastAsia="Times New Roman" w:cstheme="minorHAnsi"/>
              </w:rPr>
              <w:t>14-</w:t>
            </w:r>
            <w:r w:rsidR="009100BF">
              <w:rPr>
                <w:rFonts w:eastAsia="Times New Roman" w:cstheme="minorHAnsi"/>
              </w:rPr>
              <w:t>15</w:t>
            </w:r>
          </w:p>
        </w:tc>
      </w:tr>
      <w:tr w:rsidR="0000377A" w:rsidRPr="003F2048" w:rsidTr="003A6C4A">
        <w:trPr>
          <w:trHeight w:val="263"/>
          <w:jc w:val="center"/>
        </w:trPr>
        <w:tc>
          <w:tcPr>
            <w:tcW w:w="5000" w:type="pct"/>
            <w:gridSpan w:val="9"/>
            <w:tcMar>
              <w:top w:w="15" w:type="dxa"/>
              <w:left w:w="15" w:type="dxa"/>
              <w:bottom w:w="0" w:type="dxa"/>
              <w:right w:w="15" w:type="dxa"/>
            </w:tcMar>
          </w:tcPr>
          <w:p w:rsidR="0000377A" w:rsidRDefault="0000377A" w:rsidP="003A6C4A">
            <w:pPr>
              <w:spacing w:after="0" w:line="240" w:lineRule="auto"/>
              <w:jc w:val="center"/>
              <w:rPr>
                <w:rFonts w:eastAsia="Times New Roman" w:cstheme="minorHAnsi"/>
                <w:b/>
                <w:bCs/>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ANSC 3633</w:t>
            </w:r>
          </w:p>
        </w:tc>
        <w:tc>
          <w:tcPr>
            <w:tcW w:w="1187"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Vet Anatomy and Physiology</w:t>
            </w:r>
          </w:p>
        </w:tc>
        <w:tc>
          <w:tcPr>
            <w:tcW w:w="250" w:type="pct"/>
            <w:tcMar>
              <w:top w:w="15" w:type="dxa"/>
              <w:left w:w="15" w:type="dxa"/>
              <w:bottom w:w="0" w:type="dxa"/>
              <w:right w:w="15" w:type="dxa"/>
            </w:tcMar>
            <w:vAlign w:val="cente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ANSC 4683</w:t>
            </w:r>
          </w:p>
        </w:tc>
        <w:tc>
          <w:tcPr>
            <w:tcW w:w="1233" w:type="pct"/>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Reproductive Physiology</w:t>
            </w:r>
          </w:p>
        </w:tc>
        <w:tc>
          <w:tcPr>
            <w:tcW w:w="249"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STAT 3233</w:t>
            </w:r>
          </w:p>
        </w:tc>
        <w:tc>
          <w:tcPr>
            <w:tcW w:w="1187"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Applied Statistics</w:t>
            </w:r>
          </w:p>
        </w:tc>
        <w:tc>
          <w:tcPr>
            <w:tcW w:w="250" w:type="pct"/>
            <w:tcMar>
              <w:top w:w="15" w:type="dxa"/>
              <w:left w:w="15" w:type="dxa"/>
              <w:bottom w:w="0" w:type="dxa"/>
              <w:right w:w="15" w:type="dxa"/>
            </w:tcMar>
            <w:vAlign w:val="cente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00377A">
              <w:rPr>
                <w:rFonts w:eastAsia="Times New Roman" w:cstheme="minorHAnsi"/>
                <w:sz w:val="16"/>
                <w:szCs w:val="16"/>
              </w:rPr>
              <w:t>ANSC Elective</w:t>
            </w:r>
          </w:p>
        </w:tc>
        <w:tc>
          <w:tcPr>
            <w:tcW w:w="1233" w:type="pct"/>
            <w:tcMar>
              <w:top w:w="15" w:type="dxa"/>
              <w:left w:w="15" w:type="dxa"/>
              <w:bottom w:w="0" w:type="dxa"/>
              <w:right w:w="15" w:type="dxa"/>
            </w:tcMar>
            <w:hideMark/>
          </w:tcPr>
          <w:p w:rsidR="00B9600C" w:rsidRDefault="0000377A" w:rsidP="003A6C4A">
            <w:pPr>
              <w:spacing w:after="0" w:line="240" w:lineRule="auto"/>
              <w:rPr>
                <w:rFonts w:eastAsia="Times New Roman" w:cstheme="minorHAnsi"/>
                <w:sz w:val="16"/>
                <w:szCs w:val="16"/>
              </w:rPr>
            </w:pPr>
            <w:r>
              <w:rPr>
                <w:rFonts w:eastAsia="Times New Roman" w:cstheme="minorHAnsi"/>
                <w:sz w:val="16"/>
                <w:szCs w:val="16"/>
              </w:rPr>
              <w:t>Upper Level ANSC Elective</w:t>
            </w:r>
            <w:r w:rsidR="00D82B57">
              <w:rPr>
                <w:rFonts w:eastAsia="Times New Roman" w:cstheme="minorHAnsi"/>
                <w:sz w:val="16"/>
                <w:szCs w:val="16"/>
              </w:rPr>
              <w:t>( 12 hours)</w:t>
            </w:r>
          </w:p>
          <w:p w:rsidR="0000377A" w:rsidRPr="00192DEF" w:rsidRDefault="0000377A"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ANSC 3613</w:t>
            </w:r>
          </w:p>
        </w:tc>
        <w:tc>
          <w:tcPr>
            <w:tcW w:w="1187"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Nutritional Management Domestic Animals</w:t>
            </w:r>
          </w:p>
        </w:tc>
        <w:tc>
          <w:tcPr>
            <w:tcW w:w="250" w:type="pct"/>
            <w:tcMar>
              <w:top w:w="15" w:type="dxa"/>
              <w:left w:w="15" w:type="dxa"/>
              <w:bottom w:w="0" w:type="dxa"/>
              <w:right w:w="15" w:type="dxa"/>
            </w:tcMar>
            <w:vAlign w:val="cente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AGRI 4723</w:t>
            </w:r>
          </w:p>
        </w:tc>
        <w:tc>
          <w:tcPr>
            <w:tcW w:w="1233"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 xml:space="preserve">Ag Connections </w:t>
            </w:r>
          </w:p>
        </w:tc>
        <w:tc>
          <w:tcPr>
            <w:tcW w:w="249"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ED3697" w:rsidP="003A6C4A">
            <w:pPr>
              <w:spacing w:after="0" w:line="240" w:lineRule="auto"/>
              <w:rPr>
                <w:rFonts w:eastAsia="Times New Roman" w:cstheme="minorHAnsi"/>
                <w:sz w:val="16"/>
                <w:szCs w:val="16"/>
              </w:rPr>
            </w:pPr>
            <w:r>
              <w:rPr>
                <w:rFonts w:eastAsia="Times New Roman" w:cstheme="minorHAnsi"/>
                <w:sz w:val="16"/>
                <w:szCs w:val="16"/>
              </w:rPr>
              <w:t>BIO 2103/2101</w:t>
            </w:r>
          </w:p>
        </w:tc>
        <w:tc>
          <w:tcPr>
            <w:tcW w:w="1187" w:type="pct"/>
            <w:tcMar>
              <w:top w:w="15" w:type="dxa"/>
              <w:left w:w="15" w:type="dxa"/>
              <w:bottom w:w="0" w:type="dxa"/>
              <w:right w:w="15" w:type="dxa"/>
            </w:tcMar>
            <w:hideMark/>
          </w:tcPr>
          <w:p w:rsidR="00B9600C" w:rsidRPr="00192DEF" w:rsidRDefault="00ED3697" w:rsidP="003A6C4A">
            <w:pPr>
              <w:spacing w:after="0" w:line="240" w:lineRule="auto"/>
              <w:rPr>
                <w:rFonts w:eastAsia="Times New Roman" w:cstheme="minorHAnsi"/>
                <w:sz w:val="16"/>
                <w:szCs w:val="16"/>
              </w:rPr>
            </w:pPr>
            <w:r>
              <w:rPr>
                <w:rFonts w:eastAsia="Times New Roman" w:cstheme="minorHAnsi"/>
                <w:sz w:val="16"/>
                <w:szCs w:val="16"/>
              </w:rPr>
              <w:t>Microbiology</w:t>
            </w:r>
            <w:r w:rsidR="0000377A">
              <w:rPr>
                <w:rFonts w:eastAsia="Times New Roman" w:cstheme="minorHAnsi"/>
                <w:sz w:val="16"/>
                <w:szCs w:val="16"/>
              </w:rPr>
              <w:t xml:space="preserve"> for Nursing/ lab</w:t>
            </w:r>
          </w:p>
        </w:tc>
        <w:tc>
          <w:tcPr>
            <w:tcW w:w="250"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AGEC 4073</w:t>
            </w:r>
          </w:p>
        </w:tc>
        <w:tc>
          <w:tcPr>
            <w:tcW w:w="1233"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Agribusiness Management</w:t>
            </w:r>
          </w:p>
        </w:tc>
        <w:tc>
          <w:tcPr>
            <w:tcW w:w="249"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00377A">
              <w:rPr>
                <w:rFonts w:eastAsia="Times New Roman" w:cstheme="minorHAnsi"/>
                <w:sz w:val="16"/>
                <w:szCs w:val="16"/>
              </w:rPr>
              <w:t>ANSC Elective</w:t>
            </w:r>
          </w:p>
        </w:tc>
        <w:tc>
          <w:tcPr>
            <w:tcW w:w="1187"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 xml:space="preserve">Upper level ANSC Elective </w:t>
            </w:r>
            <w:r w:rsidR="00D82B57">
              <w:rPr>
                <w:rFonts w:eastAsia="Times New Roman" w:cstheme="minorHAnsi"/>
                <w:sz w:val="16"/>
                <w:szCs w:val="16"/>
              </w:rPr>
              <w:t>(12 hours)</w:t>
            </w:r>
          </w:p>
        </w:tc>
        <w:tc>
          <w:tcPr>
            <w:tcW w:w="250"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ANSC 4673</w:t>
            </w:r>
          </w:p>
        </w:tc>
        <w:tc>
          <w:tcPr>
            <w:tcW w:w="1233"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 xml:space="preserve">Digestive Physiology and Nutrition </w:t>
            </w:r>
          </w:p>
        </w:tc>
        <w:tc>
          <w:tcPr>
            <w:tcW w:w="249"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00377A" w:rsidP="003A6C4A">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00377A"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lastRenderedPageBreak/>
              <w:t>Year 4</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ANSC 4663</w:t>
            </w:r>
          </w:p>
        </w:tc>
        <w:tc>
          <w:tcPr>
            <w:tcW w:w="1187"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Principles of Breeding</w:t>
            </w:r>
          </w:p>
        </w:tc>
        <w:tc>
          <w:tcPr>
            <w:tcW w:w="250"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ANSC 4003</w:t>
            </w:r>
          </w:p>
        </w:tc>
        <w:tc>
          <w:tcPr>
            <w:tcW w:w="1233" w:type="pct"/>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Current Issues in Animal </w:t>
            </w:r>
            <w:r w:rsidR="00A17632">
              <w:rPr>
                <w:rFonts w:eastAsia="Times New Roman" w:cstheme="minorHAnsi"/>
                <w:sz w:val="16"/>
                <w:szCs w:val="16"/>
              </w:rPr>
              <w:t>Agriculture</w:t>
            </w:r>
            <w:bookmarkStart w:id="0" w:name="_GoBack"/>
            <w:bookmarkEnd w:id="0"/>
          </w:p>
        </w:tc>
        <w:tc>
          <w:tcPr>
            <w:tcW w:w="249" w:type="pct"/>
            <w:tcMar>
              <w:top w:w="15" w:type="dxa"/>
              <w:left w:w="15" w:type="dxa"/>
              <w:bottom w:w="0" w:type="dxa"/>
              <w:right w:w="15" w:type="dxa"/>
            </w:tcMar>
            <w:vAlign w:val="center"/>
            <w:hideMark/>
          </w:tcPr>
          <w:p w:rsidR="00B9600C" w:rsidRPr="00192DEF" w:rsidRDefault="008000E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00377A">
              <w:rPr>
                <w:rFonts w:eastAsia="Times New Roman" w:cstheme="minorHAnsi"/>
                <w:sz w:val="16"/>
                <w:szCs w:val="16"/>
              </w:rPr>
              <w:t>ANSC Elective</w:t>
            </w:r>
          </w:p>
        </w:tc>
        <w:tc>
          <w:tcPr>
            <w:tcW w:w="1187" w:type="pct"/>
            <w:tcMar>
              <w:top w:w="15" w:type="dxa"/>
              <w:left w:w="15" w:type="dxa"/>
              <w:bottom w:w="0" w:type="dxa"/>
              <w:right w:w="15" w:type="dxa"/>
            </w:tcMar>
            <w:hideMark/>
          </w:tcPr>
          <w:p w:rsidR="00B9600C" w:rsidRPr="00192DEF" w:rsidRDefault="0000377A" w:rsidP="003A6C4A">
            <w:pPr>
              <w:spacing w:after="0" w:line="240" w:lineRule="auto"/>
              <w:rPr>
                <w:rFonts w:eastAsia="Times New Roman" w:cstheme="minorHAnsi"/>
                <w:sz w:val="16"/>
                <w:szCs w:val="16"/>
              </w:rPr>
            </w:pPr>
            <w:r>
              <w:rPr>
                <w:rFonts w:eastAsia="Times New Roman" w:cstheme="minorHAnsi"/>
                <w:sz w:val="16"/>
                <w:szCs w:val="16"/>
              </w:rPr>
              <w:t>Upper level ANSC Elective</w:t>
            </w:r>
            <w:r w:rsidR="00D82B57">
              <w:rPr>
                <w:rFonts w:eastAsia="Times New Roman" w:cstheme="minorHAnsi"/>
                <w:sz w:val="16"/>
                <w:szCs w:val="16"/>
              </w:rPr>
              <w:t xml:space="preserve"> (12 hours)</w:t>
            </w:r>
          </w:p>
        </w:tc>
        <w:tc>
          <w:tcPr>
            <w:tcW w:w="250"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8000E5">
              <w:rPr>
                <w:rFonts w:eastAsia="Times New Roman" w:cstheme="minorHAnsi"/>
                <w:sz w:val="16"/>
                <w:szCs w:val="16"/>
              </w:rPr>
              <w:t>ANSC Elective</w:t>
            </w:r>
          </w:p>
        </w:tc>
        <w:tc>
          <w:tcPr>
            <w:tcW w:w="1233" w:type="pct"/>
            <w:tcMar>
              <w:top w:w="15" w:type="dxa"/>
              <w:left w:w="15" w:type="dxa"/>
              <w:bottom w:w="0" w:type="dxa"/>
              <w:right w:w="15" w:type="dxa"/>
            </w:tcMar>
            <w:hideMark/>
          </w:tcPr>
          <w:p w:rsidR="00B9600C" w:rsidRPr="00192DEF" w:rsidRDefault="008000E5" w:rsidP="003A6C4A">
            <w:pPr>
              <w:spacing w:after="0" w:line="240" w:lineRule="auto"/>
              <w:rPr>
                <w:rFonts w:eastAsia="Times New Roman" w:cstheme="minorHAnsi"/>
                <w:sz w:val="16"/>
                <w:szCs w:val="16"/>
              </w:rPr>
            </w:pPr>
            <w:r>
              <w:rPr>
                <w:rFonts w:eastAsia="Times New Roman" w:cstheme="minorHAnsi"/>
                <w:sz w:val="16"/>
                <w:szCs w:val="16"/>
              </w:rPr>
              <w:t>Upper Level ANSC Elective</w:t>
            </w:r>
            <w:r w:rsidR="00D82B57">
              <w:rPr>
                <w:rFonts w:eastAsia="Times New Roman" w:cstheme="minorHAnsi"/>
                <w:sz w:val="16"/>
                <w:szCs w:val="16"/>
              </w:rPr>
              <w:t xml:space="preserve"> (12 hours)</w:t>
            </w:r>
          </w:p>
        </w:tc>
        <w:tc>
          <w:tcPr>
            <w:tcW w:w="249" w:type="pct"/>
            <w:tcMar>
              <w:top w:w="15" w:type="dxa"/>
              <w:left w:w="15" w:type="dxa"/>
              <w:bottom w:w="0" w:type="dxa"/>
              <w:right w:w="15" w:type="dxa"/>
            </w:tcMar>
            <w:vAlign w:val="center"/>
            <w:hideMark/>
          </w:tcPr>
          <w:p w:rsidR="00B9600C" w:rsidRPr="00192DEF" w:rsidRDefault="008000E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8000E5">
              <w:rPr>
                <w:rFonts w:eastAsia="Times New Roman" w:cstheme="minorHAnsi"/>
                <w:sz w:val="16"/>
                <w:szCs w:val="16"/>
              </w:rPr>
              <w:t>Support Elective</w:t>
            </w:r>
          </w:p>
        </w:tc>
        <w:tc>
          <w:tcPr>
            <w:tcW w:w="1187" w:type="pct"/>
            <w:tcMar>
              <w:top w:w="15" w:type="dxa"/>
              <w:left w:w="15" w:type="dxa"/>
              <w:bottom w:w="0" w:type="dxa"/>
              <w:right w:w="15" w:type="dxa"/>
            </w:tcMar>
            <w:hideMark/>
          </w:tcPr>
          <w:p w:rsidR="00B9600C" w:rsidRPr="00192DEF" w:rsidRDefault="008000E5" w:rsidP="003A6C4A">
            <w:pPr>
              <w:spacing w:after="0" w:line="240" w:lineRule="auto"/>
              <w:rPr>
                <w:rFonts w:eastAsia="Times New Roman" w:cstheme="minorHAnsi"/>
                <w:sz w:val="16"/>
                <w:szCs w:val="16"/>
              </w:rPr>
            </w:pPr>
            <w:r>
              <w:rPr>
                <w:rFonts w:eastAsia="Times New Roman" w:cstheme="minorHAnsi"/>
                <w:sz w:val="16"/>
                <w:szCs w:val="16"/>
              </w:rPr>
              <w:t>Upper Level Support Elective(AGEC, AGED, ANSC, BIO, CHEM, PSSC)</w:t>
            </w:r>
          </w:p>
        </w:tc>
        <w:tc>
          <w:tcPr>
            <w:tcW w:w="250" w:type="pct"/>
            <w:tcMar>
              <w:top w:w="15" w:type="dxa"/>
              <w:left w:w="15" w:type="dxa"/>
              <w:bottom w:w="0" w:type="dxa"/>
              <w:right w:w="15" w:type="dxa"/>
            </w:tcMar>
            <w:vAlign w:val="center"/>
            <w:hideMark/>
          </w:tcPr>
          <w:p w:rsidR="00B9600C" w:rsidRPr="00192DEF" w:rsidRDefault="008000E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1A4C9A" w:rsidP="003A6C4A">
            <w:pPr>
              <w:spacing w:after="0" w:line="240" w:lineRule="auto"/>
              <w:rPr>
                <w:rFonts w:eastAsia="Times New Roman" w:cstheme="minorHAnsi"/>
                <w:sz w:val="16"/>
                <w:szCs w:val="16"/>
              </w:rPr>
            </w:pPr>
            <w:r>
              <w:rPr>
                <w:rFonts w:eastAsia="Times New Roman" w:cstheme="minorHAnsi"/>
                <w:sz w:val="16"/>
                <w:szCs w:val="16"/>
              </w:rPr>
              <w:t xml:space="preserve">UL </w:t>
            </w:r>
            <w:r w:rsidR="008000E5">
              <w:rPr>
                <w:rFonts w:eastAsia="Times New Roman" w:cstheme="minorHAnsi"/>
                <w:sz w:val="16"/>
                <w:szCs w:val="16"/>
              </w:rPr>
              <w:t>Support Elective</w:t>
            </w:r>
          </w:p>
        </w:tc>
        <w:tc>
          <w:tcPr>
            <w:tcW w:w="1233" w:type="pct"/>
            <w:tcMar>
              <w:top w:w="15" w:type="dxa"/>
              <w:left w:w="15" w:type="dxa"/>
              <w:bottom w:w="0" w:type="dxa"/>
              <w:right w:w="15" w:type="dxa"/>
            </w:tcMar>
            <w:hideMark/>
          </w:tcPr>
          <w:p w:rsidR="00B9600C" w:rsidRPr="00192DEF" w:rsidRDefault="008000E5" w:rsidP="003A6C4A">
            <w:pPr>
              <w:spacing w:after="0" w:line="240" w:lineRule="auto"/>
              <w:rPr>
                <w:rFonts w:eastAsia="Times New Roman" w:cstheme="minorHAnsi"/>
                <w:sz w:val="16"/>
                <w:szCs w:val="16"/>
              </w:rPr>
            </w:pPr>
            <w:r w:rsidRPr="008000E5">
              <w:rPr>
                <w:rFonts w:eastAsia="Times New Roman" w:cstheme="minorHAnsi"/>
                <w:sz w:val="16"/>
                <w:szCs w:val="16"/>
              </w:rPr>
              <w:t>Upper Level Support Elective(AGEC, AGED, ANSC, BIO, CHEM, PSSC)</w:t>
            </w:r>
          </w:p>
        </w:tc>
        <w:tc>
          <w:tcPr>
            <w:tcW w:w="249" w:type="pct"/>
            <w:tcMar>
              <w:top w:w="15" w:type="dxa"/>
              <w:left w:w="15" w:type="dxa"/>
              <w:bottom w:w="0" w:type="dxa"/>
              <w:right w:w="15" w:type="dxa"/>
            </w:tcMar>
            <w:vAlign w:val="center"/>
            <w:hideMark/>
          </w:tcPr>
          <w:p w:rsidR="00B9600C" w:rsidRPr="00192DEF" w:rsidRDefault="008000E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 xml:space="preserve">AG Biosystems </w:t>
            </w:r>
            <w:r w:rsidR="001A4C9A">
              <w:rPr>
                <w:rFonts w:eastAsia="Times New Roman" w:cstheme="minorHAnsi"/>
                <w:sz w:val="16"/>
                <w:szCs w:val="16"/>
              </w:rPr>
              <w:t>I</w:t>
            </w:r>
          </w:p>
        </w:tc>
        <w:tc>
          <w:tcPr>
            <w:tcW w:w="250" w:type="pct"/>
            <w:tcMar>
              <w:top w:w="15" w:type="dxa"/>
              <w:left w:w="15" w:type="dxa"/>
              <w:bottom w:w="0" w:type="dxa"/>
              <w:right w:w="15" w:type="dxa"/>
            </w:tcMar>
            <w:vAlign w:val="center"/>
            <w:hideMark/>
          </w:tcPr>
          <w:p w:rsidR="00B9600C" w:rsidRPr="00192DEF" w:rsidRDefault="00356166"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hideMark/>
          </w:tcPr>
          <w:p w:rsidR="00B9600C" w:rsidRPr="00192DEF" w:rsidRDefault="00356166" w:rsidP="003A6C4A">
            <w:pPr>
              <w:spacing w:after="0" w:line="240" w:lineRule="auto"/>
              <w:rPr>
                <w:rFonts w:eastAsia="Times New Roman" w:cstheme="minorHAnsi"/>
                <w:sz w:val="16"/>
                <w:szCs w:val="16"/>
              </w:rPr>
            </w:pPr>
            <w:r>
              <w:rPr>
                <w:rFonts w:eastAsia="Times New Roman" w:cstheme="minorHAnsi"/>
                <w:sz w:val="16"/>
                <w:szCs w:val="16"/>
              </w:rPr>
              <w:t>AG Biosystems</w:t>
            </w:r>
            <w:r w:rsidR="001A4C9A">
              <w:rPr>
                <w:rFonts w:eastAsia="Times New Roman" w:cstheme="minorHAnsi"/>
                <w:sz w:val="16"/>
                <w:szCs w:val="16"/>
              </w:rPr>
              <w:t xml:space="preserve"> II</w:t>
            </w:r>
          </w:p>
        </w:tc>
        <w:tc>
          <w:tcPr>
            <w:tcW w:w="249" w:type="pct"/>
            <w:tcMar>
              <w:top w:w="15" w:type="dxa"/>
              <w:left w:w="15" w:type="dxa"/>
              <w:bottom w:w="0" w:type="dxa"/>
              <w:right w:w="15" w:type="dxa"/>
            </w:tcMar>
            <w:vAlign w:val="center"/>
            <w:hideMark/>
          </w:tcPr>
          <w:p w:rsidR="00B9600C" w:rsidRPr="00192DEF" w:rsidRDefault="00356166"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8"/>
          <w:jc w:val="center"/>
        </w:trPr>
        <w:tc>
          <w:tcPr>
            <w:tcW w:w="509" w:type="pct"/>
            <w:tcMar>
              <w:top w:w="15" w:type="dxa"/>
              <w:left w:w="15" w:type="dxa"/>
              <w:bottom w:w="0" w:type="dxa"/>
              <w:right w:w="15" w:type="dxa"/>
            </w:tcMar>
            <w:hideMark/>
          </w:tcPr>
          <w:p w:rsidR="00B9600C" w:rsidRPr="00192DEF" w:rsidRDefault="00D82B57"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187" w:type="pct"/>
            <w:tcMar>
              <w:top w:w="15" w:type="dxa"/>
              <w:left w:w="15" w:type="dxa"/>
              <w:bottom w:w="0" w:type="dxa"/>
              <w:right w:w="15" w:type="dxa"/>
            </w:tcMar>
            <w:hideMark/>
          </w:tcPr>
          <w:p w:rsidR="00B9600C" w:rsidRPr="00192DEF" w:rsidRDefault="00D82B57" w:rsidP="003A6C4A">
            <w:pPr>
              <w:spacing w:after="0" w:line="240" w:lineRule="auto"/>
              <w:rPr>
                <w:rFonts w:eastAsia="Times New Roman" w:cstheme="minorHAnsi"/>
                <w:sz w:val="16"/>
                <w:szCs w:val="16"/>
              </w:rPr>
            </w:pPr>
            <w:r>
              <w:rPr>
                <w:rFonts w:eastAsia="Times New Roman" w:cstheme="minorHAnsi"/>
                <w:sz w:val="16"/>
                <w:szCs w:val="16"/>
              </w:rPr>
              <w:t>Consult with advisor</w:t>
            </w:r>
          </w:p>
        </w:tc>
        <w:tc>
          <w:tcPr>
            <w:tcW w:w="250" w:type="pct"/>
            <w:tcMar>
              <w:top w:w="15" w:type="dxa"/>
              <w:left w:w="15" w:type="dxa"/>
              <w:bottom w:w="0" w:type="dxa"/>
              <w:right w:w="15" w:type="dxa"/>
            </w:tcMar>
            <w:vAlign w:val="center"/>
            <w:hideMark/>
          </w:tcPr>
          <w:p w:rsidR="00B9600C" w:rsidRPr="00192DEF" w:rsidRDefault="001A4C9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D82B57"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233" w:type="pct"/>
            <w:tcMar>
              <w:top w:w="15" w:type="dxa"/>
              <w:left w:w="15" w:type="dxa"/>
              <w:bottom w:w="0" w:type="dxa"/>
              <w:right w:w="15" w:type="dxa"/>
            </w:tcMar>
            <w:hideMark/>
          </w:tcPr>
          <w:p w:rsidR="00B9600C" w:rsidRPr="00192DEF" w:rsidRDefault="00D82B57" w:rsidP="003A6C4A">
            <w:pPr>
              <w:spacing w:after="0" w:line="240" w:lineRule="auto"/>
              <w:rPr>
                <w:rFonts w:eastAsia="Times New Roman" w:cstheme="minorHAnsi"/>
                <w:sz w:val="16"/>
                <w:szCs w:val="16"/>
              </w:rPr>
            </w:pPr>
            <w:r>
              <w:rPr>
                <w:rFonts w:eastAsia="Times New Roman" w:cstheme="minorHAnsi"/>
                <w:sz w:val="16"/>
                <w:szCs w:val="16"/>
              </w:rPr>
              <w:t>Consult with advisor</w:t>
            </w:r>
          </w:p>
        </w:tc>
        <w:tc>
          <w:tcPr>
            <w:tcW w:w="249" w:type="pct"/>
            <w:tcMar>
              <w:top w:w="15" w:type="dxa"/>
              <w:left w:w="15" w:type="dxa"/>
              <w:bottom w:w="0" w:type="dxa"/>
              <w:right w:w="15" w:type="dxa"/>
            </w:tcMar>
            <w:vAlign w:val="center"/>
            <w:hideMark/>
          </w:tcPr>
          <w:p w:rsidR="00B9600C" w:rsidRPr="00192DEF" w:rsidRDefault="009D345E" w:rsidP="003A6C4A">
            <w:pPr>
              <w:spacing w:after="0" w:line="240" w:lineRule="auto"/>
              <w:jc w:val="center"/>
              <w:rPr>
                <w:rFonts w:eastAsia="Times New Roman" w:cstheme="minorHAnsi"/>
                <w:sz w:val="16"/>
                <w:szCs w:val="16"/>
              </w:rPr>
            </w:pPr>
            <w:r>
              <w:rPr>
                <w:rFonts w:eastAsia="Times New Roman" w:cstheme="minorHAnsi"/>
                <w:sz w:val="16"/>
                <w:szCs w:val="16"/>
              </w:rPr>
              <w:t>1</w:t>
            </w:r>
            <w:r w:rsidR="001A4C9A">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1A4C9A" w:rsidP="00356166">
            <w:pPr>
              <w:spacing w:after="0" w:line="240" w:lineRule="auto"/>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9D345E" w:rsidP="00356166">
            <w:pPr>
              <w:spacing w:after="0" w:line="240" w:lineRule="auto"/>
              <w:rPr>
                <w:rFonts w:eastAsia="Times New Roman" w:cstheme="minorHAnsi"/>
              </w:rPr>
            </w:pPr>
            <w:r>
              <w:rPr>
                <w:rFonts w:eastAsia="Times New Roman" w:cstheme="minorHAnsi"/>
              </w:rPr>
              <w:t>13</w:t>
            </w:r>
            <w:r w:rsidR="001A4C9A">
              <w:rPr>
                <w:rFonts w:eastAsia="Times New Roman" w:cstheme="minorHAnsi"/>
              </w:rPr>
              <w:t>-15</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D174EF"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D174EF" w:rsidP="003A6C4A">
            <w:pPr>
              <w:spacing w:after="0" w:line="240" w:lineRule="auto"/>
              <w:jc w:val="center"/>
              <w:rPr>
                <w:rFonts w:eastAsia="Times New Roman" w:cstheme="minorHAnsi"/>
              </w:rPr>
            </w:pPr>
            <w:r>
              <w:rPr>
                <w:rFonts w:eastAsia="Times New Roman" w:cstheme="minorHAnsi"/>
              </w:rPr>
              <w:t>120</w:t>
            </w:r>
          </w:p>
        </w:tc>
      </w:tr>
    </w:tbl>
    <w:p w:rsidR="00E53712" w:rsidRDefault="00E53712" w:rsidP="00E53712">
      <w:pPr>
        <w:spacing w:after="0" w:line="240" w:lineRule="auto"/>
        <w:rPr>
          <w:rFonts w:eastAsia="Times New Roman" w:cstheme="minorHAnsi"/>
        </w:rPr>
      </w:pPr>
    </w:p>
    <w:p w:rsidR="00634D91" w:rsidRPr="00634D91" w:rsidRDefault="00634D91" w:rsidP="00634D91">
      <w:pPr>
        <w:pStyle w:val="Default"/>
        <w:rPr>
          <w:szCs w:val="22"/>
        </w:rPr>
      </w:pPr>
      <w:r w:rsidRPr="00634D91">
        <w:rPr>
          <w:szCs w:val="22"/>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upper-level credit (3000-4000 level) is required for this degree. Mandatory state and institutional assessment exams will be required during your degree program. Failure to participate in required assessments may delay graduation.</w:t>
      </w:r>
    </w:p>
    <w:p w:rsidR="00634D91" w:rsidRDefault="00634D91" w:rsidP="00634D91">
      <w:pPr>
        <w:spacing w:after="0" w:line="240" w:lineRule="auto"/>
        <w:rPr>
          <w:rFonts w:cstheme="minorHAnsi"/>
        </w:rPr>
      </w:pPr>
    </w:p>
    <w:p w:rsidR="00634D91" w:rsidRDefault="00634D91" w:rsidP="00634D91">
      <w:pPr>
        <w:spacing w:after="0" w:line="240" w:lineRule="auto"/>
        <w:rPr>
          <w:rFonts w:cstheme="minorHAnsi"/>
        </w:rPr>
      </w:pPr>
    </w:p>
    <w:p w:rsidR="00634D91" w:rsidRPr="00074D4C" w:rsidRDefault="00634D91" w:rsidP="00634D91">
      <w:pPr>
        <w:spacing w:after="0" w:line="240" w:lineRule="auto"/>
        <w:rPr>
          <w:rFonts w:ascii="Times New Roman" w:hAnsi="Times New Roman" w:cs="Times New Roman"/>
          <w:sz w:val="24"/>
        </w:rPr>
      </w:pPr>
      <w:r w:rsidRPr="00074D4C">
        <w:rPr>
          <w:rFonts w:ascii="Times New Roman" w:hAnsi="Times New Roman" w:cs="Times New Roman"/>
          <w:b/>
          <w:sz w:val="24"/>
        </w:rPr>
        <w:t>Additional Graduation Requirements</w:t>
      </w:r>
      <w:r w:rsidRPr="00074D4C">
        <w:rPr>
          <w:rFonts w:ascii="Times New Roman" w:hAnsi="Times New Roman" w:cs="Times New Roman"/>
          <w:sz w:val="24"/>
        </w:rPr>
        <w:t>:</w:t>
      </w:r>
    </w:p>
    <w:p w:rsidR="00634D91" w:rsidRPr="00074D4C" w:rsidRDefault="00634D91" w:rsidP="00634D91">
      <w:pPr>
        <w:spacing w:after="0" w:line="240" w:lineRule="auto"/>
        <w:rPr>
          <w:rFonts w:ascii="Times New Roman" w:hAnsi="Times New Roman" w:cs="Times New Roman"/>
          <w:sz w:val="24"/>
        </w:rPr>
      </w:pPr>
    </w:p>
    <w:p w:rsidR="00634D91" w:rsidRPr="00074D4C" w:rsidRDefault="00634D91" w:rsidP="00634D91">
      <w:pPr>
        <w:pStyle w:val="Default"/>
        <w:rPr>
          <w:b/>
          <w:szCs w:val="22"/>
        </w:rPr>
      </w:pPr>
    </w:p>
    <w:p w:rsidR="00634D91" w:rsidRPr="00074D4C" w:rsidRDefault="001A4C9A" w:rsidP="00634D91">
      <w:pPr>
        <w:pStyle w:val="Default"/>
        <w:rPr>
          <w:b/>
          <w:szCs w:val="22"/>
        </w:rPr>
      </w:pPr>
      <w:r>
        <w:rPr>
          <w:b/>
          <w:szCs w:val="22"/>
        </w:rPr>
        <w:t>2020-2021</w:t>
      </w:r>
      <w:r w:rsidR="00634D91" w:rsidRPr="00074D4C">
        <w:rPr>
          <w:b/>
          <w:szCs w:val="22"/>
        </w:rPr>
        <w:t xml:space="preserve"> BACHELORS OF SCIENCE AGRICULTURE DEGREES </w:t>
      </w:r>
    </w:p>
    <w:p w:rsidR="00634D91" w:rsidRPr="00074D4C" w:rsidRDefault="00634D91" w:rsidP="00634D91">
      <w:pPr>
        <w:pStyle w:val="Default"/>
        <w:rPr>
          <w:i/>
          <w:szCs w:val="22"/>
        </w:rPr>
      </w:pPr>
      <w:r w:rsidRPr="00074D4C">
        <w:rPr>
          <w:i/>
          <w:szCs w:val="22"/>
        </w:rPr>
        <w:t>For a more detailed outline of all academic requirements and regulations for the Bachelors of Science in Agriculture d</w:t>
      </w:r>
      <w:r w:rsidR="001A4C9A">
        <w:rPr>
          <w:i/>
          <w:szCs w:val="22"/>
        </w:rPr>
        <w:t>egrees, please see the 2020-2021</w:t>
      </w:r>
      <w:r w:rsidRPr="00074D4C">
        <w:rPr>
          <w:i/>
          <w:szCs w:val="22"/>
        </w:rPr>
        <w:t xml:space="preserve"> Undergraduate Bulletin. </w:t>
      </w:r>
    </w:p>
    <w:p w:rsidR="00634D91" w:rsidRPr="00074D4C" w:rsidRDefault="00634D91" w:rsidP="00634D91">
      <w:pPr>
        <w:pStyle w:val="Default"/>
        <w:rPr>
          <w:i/>
          <w:szCs w:val="22"/>
        </w:rPr>
      </w:pPr>
    </w:p>
    <w:p w:rsidR="00634D91" w:rsidRPr="00074D4C" w:rsidRDefault="00634D91" w:rsidP="00634D91">
      <w:pPr>
        <w:pStyle w:val="Default"/>
        <w:rPr>
          <w:szCs w:val="22"/>
        </w:rPr>
      </w:pPr>
      <w:r w:rsidRPr="00074D4C">
        <w:rPr>
          <w:szCs w:val="22"/>
        </w:rPr>
        <w:t xml:space="preserve">1. At least 120 credit hours </w:t>
      </w:r>
    </w:p>
    <w:p w:rsidR="00634D91" w:rsidRPr="00074D4C" w:rsidRDefault="00634D91" w:rsidP="00634D91">
      <w:pPr>
        <w:pStyle w:val="Default"/>
        <w:rPr>
          <w:szCs w:val="22"/>
        </w:rPr>
      </w:pPr>
      <w:r w:rsidRPr="00074D4C">
        <w:rPr>
          <w:szCs w:val="22"/>
        </w:rPr>
        <w:t xml:space="preserve">2. 45 hours of upper level (JR/SR) credit </w:t>
      </w:r>
    </w:p>
    <w:p w:rsidR="00634D91" w:rsidRPr="00074D4C" w:rsidRDefault="00634D91" w:rsidP="00634D91">
      <w:pPr>
        <w:pStyle w:val="Default"/>
        <w:rPr>
          <w:szCs w:val="22"/>
        </w:rPr>
      </w:pPr>
      <w:r w:rsidRPr="00074D4C">
        <w:rPr>
          <w:szCs w:val="22"/>
        </w:rPr>
        <w:t xml:space="preserve">3. Completed all required and elective hours </w:t>
      </w:r>
    </w:p>
    <w:p w:rsidR="00634D91" w:rsidRPr="00074D4C" w:rsidRDefault="00634D91" w:rsidP="00634D91">
      <w:pPr>
        <w:pStyle w:val="Default"/>
        <w:rPr>
          <w:szCs w:val="22"/>
        </w:rPr>
      </w:pPr>
      <w:r w:rsidRPr="00074D4C">
        <w:rPr>
          <w:szCs w:val="22"/>
        </w:rPr>
        <w:t xml:space="preserve">4. Maintain a minimum 2.0 GPA in all sections of the degree course work </w:t>
      </w:r>
    </w:p>
    <w:p w:rsidR="00634D91" w:rsidRPr="00074D4C" w:rsidRDefault="00634D91" w:rsidP="00634D91">
      <w:pPr>
        <w:pStyle w:val="Default"/>
        <w:ind w:firstLine="720"/>
        <w:rPr>
          <w:szCs w:val="22"/>
        </w:rPr>
      </w:pPr>
      <w:r w:rsidRPr="00074D4C">
        <w:rPr>
          <w:szCs w:val="22"/>
        </w:rPr>
        <w:t xml:space="preserve">a. General Education </w:t>
      </w:r>
    </w:p>
    <w:p w:rsidR="00634D91" w:rsidRPr="00074D4C" w:rsidRDefault="00634D91" w:rsidP="00634D91">
      <w:pPr>
        <w:pStyle w:val="Default"/>
        <w:ind w:firstLine="720"/>
        <w:rPr>
          <w:szCs w:val="22"/>
        </w:rPr>
      </w:pPr>
      <w:r w:rsidRPr="00074D4C">
        <w:rPr>
          <w:szCs w:val="22"/>
        </w:rPr>
        <w:t xml:space="preserve">b. Ag Core </w:t>
      </w:r>
    </w:p>
    <w:p w:rsidR="00634D91" w:rsidRPr="00074D4C" w:rsidRDefault="00634D91" w:rsidP="00634D91">
      <w:pPr>
        <w:pStyle w:val="Default"/>
        <w:ind w:firstLine="720"/>
        <w:rPr>
          <w:szCs w:val="22"/>
        </w:rPr>
      </w:pPr>
      <w:r w:rsidRPr="00074D4C">
        <w:rPr>
          <w:szCs w:val="22"/>
        </w:rPr>
        <w:t xml:space="preserve">c. Major Requirements </w:t>
      </w:r>
    </w:p>
    <w:p w:rsidR="00634D91" w:rsidRPr="00074D4C" w:rsidRDefault="00634D91" w:rsidP="00634D91">
      <w:pPr>
        <w:pStyle w:val="Default"/>
        <w:ind w:firstLine="720"/>
        <w:rPr>
          <w:szCs w:val="22"/>
        </w:rPr>
      </w:pPr>
      <w:r w:rsidRPr="00074D4C">
        <w:rPr>
          <w:szCs w:val="22"/>
        </w:rPr>
        <w:t xml:space="preserve">d. Program Emphasis Requirements </w:t>
      </w:r>
    </w:p>
    <w:p w:rsidR="00634D91" w:rsidRPr="00074D4C" w:rsidRDefault="00634D91" w:rsidP="00634D91">
      <w:pPr>
        <w:pStyle w:val="Default"/>
        <w:ind w:firstLine="720"/>
        <w:rPr>
          <w:szCs w:val="22"/>
        </w:rPr>
      </w:pPr>
      <w:r w:rsidRPr="00074D4C">
        <w:rPr>
          <w:szCs w:val="22"/>
        </w:rPr>
        <w:t xml:space="preserve">e. Free Electives </w:t>
      </w:r>
    </w:p>
    <w:p w:rsidR="00634D91" w:rsidRPr="00074D4C" w:rsidRDefault="00634D91" w:rsidP="00634D91">
      <w:pPr>
        <w:pStyle w:val="Default"/>
        <w:rPr>
          <w:szCs w:val="22"/>
        </w:rPr>
      </w:pPr>
      <w:r w:rsidRPr="00074D4C">
        <w:rPr>
          <w:szCs w:val="22"/>
        </w:rPr>
        <w:t xml:space="preserve">5. Minimum overall 2.0 GPA (including A-State and Transfer hours) </w:t>
      </w:r>
    </w:p>
    <w:p w:rsidR="00634D91" w:rsidRPr="00B9600C" w:rsidRDefault="00634D91" w:rsidP="00E53712">
      <w:pPr>
        <w:spacing w:after="0" w:line="240" w:lineRule="auto"/>
        <w:rPr>
          <w:rFonts w:cstheme="minorHAnsi"/>
        </w:rPr>
      </w:pPr>
    </w:p>
    <w:sectPr w:rsidR="00634D91" w:rsidRPr="00B9600C"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B5E74CC-0A1C-4584-BE09-517F803CDE11}"/>
    <w:embedBold r:id="rId2" w:fontKey="{E858244F-A19B-4DE6-BE47-BE3D81896B1C}"/>
    <w:embedItalic r:id="rId3" w:fontKey="{F01B183A-FE34-49F4-A2F8-D15C4FA3D0F5}"/>
  </w:font>
  <w:font w:name="Courier New">
    <w:panose1 w:val="02070309020205020404"/>
    <w:charset w:val="00"/>
    <w:family w:val="modern"/>
    <w:pitch w:val="fixed"/>
    <w:sig w:usb0="E0002EFF" w:usb1="C0007843" w:usb2="00000009" w:usb3="00000000" w:csb0="000001FF" w:csb1="00000000"/>
    <w:embedRegular r:id="rId4" w:fontKey="{85B45FC6-F02B-47DE-A58B-E6E0CE69987B}"/>
  </w:font>
  <w:font w:name="Times New Roman">
    <w:panose1 w:val="02020603050405020304"/>
    <w:charset w:val="00"/>
    <w:family w:val="roman"/>
    <w:pitch w:val="variable"/>
    <w:sig w:usb0="E0002EFF" w:usb1="C000785B" w:usb2="00000009" w:usb3="00000000" w:csb0="000001FF" w:csb1="00000000"/>
    <w:embedRegular r:id="rId5" w:fontKey="{AF90D0D8-4857-4806-AAF6-66693130487C}"/>
    <w:embedBold r:id="rId6" w:fontKey="{B698BDA9-04F2-448A-A7BE-6CDF6B22C9C5}"/>
    <w:embedItalic r:id="rId7" w:fontKey="{36800DB6-4CD4-488A-B7E9-FB1985F47B9B}"/>
  </w:font>
  <w:font w:name="Wingdings">
    <w:panose1 w:val="05000000000000000000"/>
    <w:charset w:val="02"/>
    <w:family w:val="auto"/>
    <w:pitch w:val="variable"/>
    <w:sig w:usb0="00000000" w:usb1="10000000" w:usb2="00000000" w:usb3="00000000" w:csb0="80000000" w:csb1="00000000"/>
    <w:embedRegular r:id="rId8" w:fontKey="{639B5434-5EE9-4ECE-83B4-F1A2B60D8830}"/>
  </w:font>
  <w:font w:name="Symbol">
    <w:panose1 w:val="05050102010706020507"/>
    <w:charset w:val="02"/>
    <w:family w:val="roman"/>
    <w:pitch w:val="variable"/>
    <w:sig w:usb0="00000000" w:usb1="10000000" w:usb2="00000000" w:usb3="00000000" w:csb0="80000000" w:csb1="00000000"/>
    <w:embedRegular r:id="rId9" w:fontKey="{7156961D-D7D6-4DD8-B46E-2F4732DCBF2A}"/>
  </w:font>
  <w:font w:name="Segoe UI">
    <w:panose1 w:val="020B0502040204020203"/>
    <w:charset w:val="00"/>
    <w:family w:val="swiss"/>
    <w:pitch w:val="variable"/>
    <w:sig w:usb0="E4002EFF" w:usb1="C000E47F" w:usb2="00000009" w:usb3="00000000" w:csb0="000001FF" w:csb1="00000000"/>
    <w:embedRegular r:id="rId10" w:fontKey="{23D5D6A9-35EA-48D5-9C2B-30E33D999549}"/>
  </w:font>
  <w:font w:name="Cambria">
    <w:panose1 w:val="02040503050406030204"/>
    <w:charset w:val="00"/>
    <w:family w:val="roman"/>
    <w:pitch w:val="variable"/>
    <w:sig w:usb0="E00006FF" w:usb1="420024FF" w:usb2="02000000" w:usb3="00000000" w:csb0="0000019F" w:csb1="00000000"/>
    <w:embedRegular r:id="rId11" w:fontKey="{7D27EF82-6F61-47BF-BDA3-ECA265CF88A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0377A"/>
    <w:rsid w:val="00122B49"/>
    <w:rsid w:val="00175F25"/>
    <w:rsid w:val="00192DEF"/>
    <w:rsid w:val="001A1B3E"/>
    <w:rsid w:val="001A4C9A"/>
    <w:rsid w:val="002F6F2A"/>
    <w:rsid w:val="00356166"/>
    <w:rsid w:val="003631FE"/>
    <w:rsid w:val="003F2048"/>
    <w:rsid w:val="004711A9"/>
    <w:rsid w:val="004B7B04"/>
    <w:rsid w:val="005227E1"/>
    <w:rsid w:val="0056395B"/>
    <w:rsid w:val="00627BEA"/>
    <w:rsid w:val="00634D91"/>
    <w:rsid w:val="006812A9"/>
    <w:rsid w:val="00782A8B"/>
    <w:rsid w:val="00794A84"/>
    <w:rsid w:val="008000E5"/>
    <w:rsid w:val="00852EA7"/>
    <w:rsid w:val="008B79B2"/>
    <w:rsid w:val="008F3CC1"/>
    <w:rsid w:val="009100BF"/>
    <w:rsid w:val="009D345E"/>
    <w:rsid w:val="009E34C2"/>
    <w:rsid w:val="009E6A8A"/>
    <w:rsid w:val="00A17632"/>
    <w:rsid w:val="00A91C8D"/>
    <w:rsid w:val="00B12B9D"/>
    <w:rsid w:val="00B31D0F"/>
    <w:rsid w:val="00B81756"/>
    <w:rsid w:val="00B9600C"/>
    <w:rsid w:val="00C2647D"/>
    <w:rsid w:val="00C63D7D"/>
    <w:rsid w:val="00CC6415"/>
    <w:rsid w:val="00D174EF"/>
    <w:rsid w:val="00D82B57"/>
    <w:rsid w:val="00E53712"/>
    <w:rsid w:val="00E92EAD"/>
    <w:rsid w:val="00EC6075"/>
    <w:rsid w:val="00ED3697"/>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BalloonText">
    <w:name w:val="Balloon Text"/>
    <w:basedOn w:val="Normal"/>
    <w:link w:val="BalloonTextChar"/>
    <w:uiPriority w:val="99"/>
    <w:semiHidden/>
    <w:unhideWhenUsed/>
    <w:rsid w:val="00356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166"/>
    <w:rPr>
      <w:rFonts w:ascii="Segoe UI" w:hAnsi="Segoe UI" w:cs="Segoe UI"/>
      <w:sz w:val="18"/>
      <w:szCs w:val="18"/>
    </w:rPr>
  </w:style>
  <w:style w:type="paragraph" w:customStyle="1" w:styleId="Default">
    <w:name w:val="Default"/>
    <w:rsid w:val="00634D9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3</cp:revision>
  <cp:lastPrinted>2018-07-02T16:44:00Z</cp:lastPrinted>
  <dcterms:created xsi:type="dcterms:W3CDTF">2020-10-21T21:21:00Z</dcterms:created>
  <dcterms:modified xsi:type="dcterms:W3CDTF">2020-10-22T13:42:00Z</dcterms:modified>
</cp:coreProperties>
</file>